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rFonts w:ascii="Century Gothic" w:cs="Century Gothic" w:eastAsia="Century Gothic" w:hAnsi="Century Gothic"/>
          <w:b w:val="1"/>
        </w:rPr>
      </w:pPr>
      <w:r w:rsidDel="00000000" w:rsidR="00000000" w:rsidRPr="00000000">
        <w:rPr>
          <w:rFonts w:ascii="Calibri" w:cs="Calibri" w:eastAsia="Calibri" w:hAnsi="Calibri"/>
        </w:rPr>
        <w:drawing>
          <wp:inline distB="0" distT="0" distL="0" distR="0">
            <wp:extent cx="1418011" cy="6461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18011" cy="6461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59" w:lineRule="auto"/>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Respect I Resilience I Responsibility </w:t>
      </w:r>
    </w:p>
    <w:p w:rsidR="00000000" w:rsidDel="00000000" w:rsidP="00000000" w:rsidRDefault="00000000" w:rsidRPr="00000000" w14:paraId="00000003">
      <w:pPr>
        <w:spacing w:after="240" w:before="240" w:lineRule="auto"/>
        <w:jc w:val="cente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Curriculum 3 I’s</w:t>
      </w:r>
    </w:p>
    <w:p w:rsidR="00000000" w:rsidDel="00000000" w:rsidP="00000000" w:rsidRDefault="00000000" w:rsidRPr="00000000" w14:paraId="00000004">
      <w:pPr>
        <w:spacing w:line="240" w:lineRule="auto"/>
        <w:rPr/>
      </w:pPr>
      <w:r w:rsidDel="00000000" w:rsidR="00000000" w:rsidRPr="00000000">
        <w:rPr>
          <w:rtl w:val="0"/>
        </w:rPr>
        <w:t xml:space="preserve">Our ultimate goal at Ealing Alternative Provision, reflected in our vision statement "Your Future, Our Focus," is to empower students to leave our provision with the confidence, skills, and qualifications necessary for success in life.</w:t>
      </w:r>
    </w:p>
    <w:p w:rsidR="00000000" w:rsidDel="00000000" w:rsidP="00000000" w:rsidRDefault="00000000" w:rsidRPr="00000000" w14:paraId="00000005">
      <w:pPr>
        <w:spacing w:line="240" w:lineRule="auto"/>
        <w:rPr/>
      </w:pPr>
      <w:r w:rsidDel="00000000" w:rsidR="00000000" w:rsidRPr="00000000">
        <w:rPr>
          <w:b w:val="1"/>
          <w:rtl w:val="0"/>
        </w:rPr>
        <w:t xml:space="preserve">Intent</w:t>
        <w:br w:type="textWrapping"/>
      </w:r>
      <w:r w:rsidDel="00000000" w:rsidR="00000000" w:rsidRPr="00000000">
        <w:rPr>
          <w:rtl w:val="0"/>
        </w:rPr>
        <w:t xml:space="preserve">Ealing Alternative Provision intends to provide a new chapter for all students who attend, by tailoring a personalised and flexible curriculum to meet their needs, allowing them to engage in a positive and meaningful way. At Ealing Alternative Provision, our mission is to enable all students to make progress from their individual starting points. We are committed to reintegrating our students into mainstream schools, transitioning them to specialist provisions, or positively guiding them to post-16 education, employment, or training. Our thorough initial assessment process ensures that each student is placed on the right pathway and receives the necessary support to fulfill their potential.</w:t>
      </w:r>
    </w:p>
    <w:p w:rsidR="00000000" w:rsidDel="00000000" w:rsidP="00000000" w:rsidRDefault="00000000" w:rsidRPr="00000000" w14:paraId="00000006">
      <w:pPr>
        <w:spacing w:after="280" w:before="280" w:line="240" w:lineRule="auto"/>
        <w:rPr/>
      </w:pPr>
      <w:r w:rsidDel="00000000" w:rsidR="00000000" w:rsidRPr="00000000">
        <w:rPr>
          <w:rtl w:val="0"/>
        </w:rPr>
        <w:t xml:space="preserve">Every student in our provision has unique learning needs, which may be shaped by trauma, emotional barriers, or gaps in previous education. Our curriculum offers flexibility, allowing teachers to adapt lessons and resources to support the individual learning journey of each pupil. This </w:t>
      </w:r>
      <w:r w:rsidDel="00000000" w:rsidR="00000000" w:rsidRPr="00000000">
        <w:rPr>
          <w:rtl w:val="0"/>
        </w:rPr>
        <w:t xml:space="preserve">personalised</w:t>
      </w:r>
      <w:r w:rsidDel="00000000" w:rsidR="00000000" w:rsidRPr="00000000">
        <w:rPr>
          <w:rtl w:val="0"/>
        </w:rPr>
        <w:t xml:space="preserve"> approach ensures that every student is able to access learning in a way that is relevant and meaningful to them, boosting engagement and fostering a positive attitude toward learning.</w:t>
      </w:r>
      <w:r w:rsidDel="00000000" w:rsidR="00000000" w:rsidRPr="00000000">
        <w:rPr>
          <w:rtl w:val="0"/>
        </w:rPr>
        <w:t xml:space="preserve"> </w:t>
      </w:r>
      <w:r w:rsidDel="00000000" w:rsidR="00000000" w:rsidRPr="00000000">
        <w:rPr>
          <w:rtl w:val="0"/>
        </w:rPr>
        <w:t xml:space="preserve">Our curriculum is designed to provide opportunities for all learners to rebuild self-esteem, re-engage with learning, and reignite a passion for success. We strive to create a secure, empathetic, and therapeutic learning environment that acknowledges the distinctiveness of each learner and celebrates their accomplishments. To this end, all students receive a bespoke timetable created to maximize their learning opportunities and engagement.</w:t>
      </w:r>
    </w:p>
    <w:p w:rsidR="00000000" w:rsidDel="00000000" w:rsidP="00000000" w:rsidRDefault="00000000" w:rsidRPr="00000000" w14:paraId="00000007">
      <w:pPr>
        <w:spacing w:after="280" w:before="280" w:line="240" w:lineRule="auto"/>
        <w:rPr/>
      </w:pPr>
      <w:r w:rsidDel="00000000" w:rsidR="00000000" w:rsidRPr="00000000">
        <w:rPr>
          <w:rtl w:val="0"/>
        </w:rPr>
      </w:r>
    </w:p>
    <w:p w:rsidR="00000000" w:rsidDel="00000000" w:rsidP="00000000" w:rsidRDefault="00000000" w:rsidRPr="00000000" w14:paraId="00000008">
      <w:pPr>
        <w:spacing w:line="240" w:lineRule="auto"/>
        <w:rPr/>
      </w:pPr>
      <w:r w:rsidDel="00000000" w:rsidR="00000000" w:rsidRPr="00000000">
        <w:rPr>
          <w:rtl w:val="0"/>
        </w:rPr>
        <w:t xml:space="preserve">The range of curriculum pathways on offer provides the academic challenge and rigor needed for students to return to mainstream schools, as well as laying strong vocational foundations for those wishing to progress into apprenticeships or employment. The core curriculum also fosters personal development, and builds life skills, focusing on real-world scenarios and practical application, ensuring that students see the relevance of their learning. </w:t>
      </w:r>
    </w:p>
    <w:p w:rsidR="00000000" w:rsidDel="00000000" w:rsidP="00000000" w:rsidRDefault="00000000" w:rsidRPr="00000000" w14:paraId="00000009">
      <w:pPr>
        <w:spacing w:after="280" w:before="280" w:line="240" w:lineRule="auto"/>
        <w:rPr/>
      </w:pPr>
      <w:r w:rsidDel="00000000" w:rsidR="00000000" w:rsidRPr="00000000">
        <w:rPr>
          <w:rtl w:val="0"/>
        </w:rPr>
        <w:t xml:space="preserve">For many students at EAP, previous negative experiences in education have led to a lack of trust and self-confidence. The learning journey therefore prioritises building a safe, supportive, and nurturing environment where students feel valued and respected.</w:t>
      </w:r>
      <w:r w:rsidDel="00000000" w:rsidR="00000000" w:rsidRPr="00000000">
        <w:rPr>
          <w:rtl w:val="0"/>
        </w:rPr>
        <w:t xml:space="preserve"> Often, </w:t>
      </w:r>
      <w:r w:rsidDel="00000000" w:rsidR="00000000" w:rsidRPr="00000000">
        <w:rPr>
          <w:rtl w:val="0"/>
        </w:rPr>
        <w:t xml:space="preserve">it is our tailored therapeutic curriculum that helps students build emotional resilience and engage with a positive attitude toward learning and life. Our regular interactions with students, including at breakfast club, assembly, family and circle time, also allow us to emphasise and reinforce the importance of our core school values: Respect, Resilience, and Responsibility, along with the overarching principles that support them.</w:t>
      </w:r>
    </w:p>
    <w:p w:rsidR="00000000" w:rsidDel="00000000" w:rsidP="00000000" w:rsidRDefault="00000000" w:rsidRPr="00000000" w14:paraId="0000000A">
      <w:pPr>
        <w:spacing w:line="240" w:lineRule="auto"/>
        <w:rPr/>
      </w:pPr>
      <w:r w:rsidDel="00000000" w:rsidR="00000000" w:rsidRPr="00000000">
        <w:rPr>
          <w:b w:val="1"/>
          <w:rtl w:val="0"/>
        </w:rPr>
        <w:t xml:space="preserve">Implementation</w:t>
        <w:br w:type="textWrapping"/>
      </w:r>
      <w:r w:rsidDel="00000000" w:rsidR="00000000" w:rsidRPr="00000000">
        <w:rPr>
          <w:rtl w:val="0"/>
        </w:rPr>
        <w:t xml:space="preserve">Our curriculum at Ealing Alternative Provision offers a maximum of 29 lessons per week for students in Key Stage 3 and Key Stage 4. All students in both key stages study a core curriculum of English, Maths, Science, PSHE (including embedded RSE), PE, and Enrichment. The remaining lessons in Key Stage 3 are made up of Humanities, Art, and Food Technology. Our additional GCSE options include English Literature, Film Studies, Art, and Sport. </w:t>
      </w:r>
    </w:p>
    <w:p w:rsidR="00000000" w:rsidDel="00000000" w:rsidP="00000000" w:rsidRDefault="00000000" w:rsidRPr="00000000" w14:paraId="0000000B">
      <w:pPr>
        <w:spacing w:line="240" w:lineRule="auto"/>
        <w:rPr/>
      </w:pPr>
      <w:r w:rsidDel="00000000" w:rsidR="00000000" w:rsidRPr="00000000">
        <w:rPr>
          <w:rtl w:val="0"/>
        </w:rPr>
        <w:t xml:space="preserve">We have designed a Key Stage 4 offer that allows all students to access courses that interest them, opening routes to a wide variety of careers and providing a firm foundation for their future. KS4 students can opt to undertake offsite vocational qualifications, including Sport, Construction, Motor Vehicle Maintenance, Horticulture, Animal Care, and Hair, Beauty, Nails, and Barbering. All KS4 students follow a comprehensive Careers curriculum and are heavily supported by our onsite Careers Lead. Students have the opportunity to undertake work experience in Year 10, and for many, extended work experience opportunities are part of their bespoke curriculum package. </w:t>
      </w:r>
    </w:p>
    <w:p w:rsidR="00000000" w:rsidDel="00000000" w:rsidP="00000000" w:rsidRDefault="00000000" w:rsidRPr="00000000" w14:paraId="0000000C">
      <w:pPr>
        <w:spacing w:line="240" w:lineRule="auto"/>
        <w:rPr/>
      </w:pPr>
      <w:r w:rsidDel="00000000" w:rsidR="00000000" w:rsidRPr="00000000">
        <w:rPr>
          <w:rtl w:val="0"/>
        </w:rPr>
      </w:r>
    </w:p>
    <w:p w:rsidR="00000000" w:rsidDel="00000000" w:rsidP="00000000" w:rsidRDefault="00000000" w:rsidRPr="00000000" w14:paraId="0000000D">
      <w:pPr>
        <w:spacing w:line="240" w:lineRule="auto"/>
        <w:rPr/>
      </w:pPr>
      <w:r w:rsidDel="00000000" w:rsidR="00000000" w:rsidRPr="00000000">
        <w:rPr>
          <w:rtl w:val="0"/>
        </w:rPr>
      </w:r>
    </w:p>
    <w:p w:rsidR="00000000" w:rsidDel="00000000" w:rsidP="00000000" w:rsidRDefault="00000000" w:rsidRPr="00000000" w14:paraId="0000000E">
      <w:pPr>
        <w:spacing w:line="240" w:lineRule="auto"/>
        <w:rPr/>
      </w:pPr>
      <w:r w:rsidDel="00000000" w:rsidR="00000000" w:rsidRPr="00000000">
        <w:rPr>
          <w:rtl w:val="0"/>
        </w:rPr>
        <w:t xml:space="preserve">Some students access an online curriculum via the TUTE platform, undertaking pathways suited to their learning needs. Offsite tutoring is also available for students experiencing medical intervention or unable to access onsite learning due to contextual safeguarding concerns.</w:t>
      </w:r>
    </w:p>
    <w:p w:rsidR="00000000" w:rsidDel="00000000" w:rsidP="00000000" w:rsidRDefault="00000000" w:rsidRPr="00000000" w14:paraId="0000000F">
      <w:pPr>
        <w:spacing w:line="240" w:lineRule="auto"/>
        <w:rPr/>
      </w:pPr>
      <w:r w:rsidDel="00000000" w:rsidR="00000000" w:rsidRPr="00000000">
        <w:rPr>
          <w:rtl w:val="0"/>
        </w:rPr>
        <w:t xml:space="preserve">Literacy is a fundamental principle that permeates our entire core curriculum, prioritised and enhanced for all students across every subject area. Identified students also benefit from our 1-1 literacy support curriculum, which encompasses phonics development and reading comprehension through the RWI </w:t>
      </w:r>
      <w:r w:rsidDel="00000000" w:rsidR="00000000" w:rsidRPr="00000000">
        <w:rPr>
          <w:rtl w:val="0"/>
        </w:rPr>
        <w:t xml:space="preserve">Freshstart</w:t>
      </w:r>
      <w:r w:rsidDel="00000000" w:rsidR="00000000" w:rsidRPr="00000000">
        <w:rPr>
          <w:rtl w:val="0"/>
        </w:rPr>
        <w:t xml:space="preserve"> program. </w:t>
      </w:r>
    </w:p>
    <w:p w:rsidR="00000000" w:rsidDel="00000000" w:rsidP="00000000" w:rsidRDefault="00000000" w:rsidRPr="00000000" w14:paraId="00000010">
      <w:pPr>
        <w:spacing w:after="280" w:before="280" w:line="240" w:lineRule="auto"/>
        <w:rPr/>
      </w:pPr>
      <w:r w:rsidDel="00000000" w:rsidR="00000000" w:rsidRPr="00000000">
        <w:rPr>
          <w:rtl w:val="0"/>
        </w:rPr>
        <w:t xml:space="preserve">Students at EAP often struggle with emotional regulation, social interaction, and behavioral management. The core curriculum integrates strategies for social and emotional learning alongside academic content. This includes mindfulness practices, therapeutic interventions, restorative justice approaches, and opportunities for students to develop emotional intelligence. Students can access a range of therapeutic options, including Emotional Literacy Support, Art Therapy, Movement Therapy, Drama Therapy, and Counselling. Students also have access to Forest School, either as a standalone intervention or integrated within subject areas. These provide the space for students to discuss their feelings, learn coping strategies, and reflect on their behaviour.</w:t>
      </w:r>
    </w:p>
    <w:p w:rsidR="00000000" w:rsidDel="00000000" w:rsidP="00000000" w:rsidRDefault="00000000" w:rsidRPr="00000000" w14:paraId="00000011">
      <w:pPr>
        <w:spacing w:line="240" w:lineRule="auto"/>
        <w:rPr/>
      </w:pPr>
      <w:r w:rsidDel="00000000" w:rsidR="00000000" w:rsidRPr="00000000">
        <w:rPr>
          <w:rtl w:val="0"/>
        </w:rPr>
        <w:t xml:space="preserve">We provide enriching cultural capital experiences, including trips and visits, for students to develop confidence and a greater understanding of the world around them. Our enrichment curriculum provides extended learning opportunities and is designed to develop students’ character, resilience, and motivation. Enrichment activities include boxing, sports via Brentford Football Club, songwriting and music production, cycling, and arts and crafts. </w:t>
      </w:r>
    </w:p>
    <w:p w:rsidR="00000000" w:rsidDel="00000000" w:rsidP="00000000" w:rsidRDefault="00000000" w:rsidRPr="00000000" w14:paraId="00000012">
      <w:pPr>
        <w:spacing w:line="240" w:lineRule="auto"/>
        <w:rPr/>
      </w:pPr>
      <w:r w:rsidDel="00000000" w:rsidR="00000000" w:rsidRPr="00000000">
        <w:rPr>
          <w:rtl w:val="0"/>
        </w:rPr>
      </w:r>
    </w:p>
    <w:p w:rsidR="00000000" w:rsidDel="00000000" w:rsidP="00000000" w:rsidRDefault="00000000" w:rsidRPr="00000000" w14:paraId="00000013">
      <w:pPr>
        <w:spacing w:line="240" w:lineRule="auto"/>
        <w:rPr/>
      </w:pPr>
      <w:r w:rsidDel="00000000" w:rsidR="00000000" w:rsidRPr="00000000">
        <w:rPr>
          <w:rtl w:val="0"/>
        </w:rPr>
      </w:r>
    </w:p>
    <w:p w:rsidR="00000000" w:rsidDel="00000000" w:rsidP="00000000" w:rsidRDefault="00000000" w:rsidRPr="00000000" w14:paraId="00000014">
      <w:pPr>
        <w:spacing w:line="240" w:lineRule="auto"/>
        <w:rPr/>
      </w:pPr>
      <w:r w:rsidDel="00000000" w:rsidR="00000000" w:rsidRPr="00000000">
        <w:rPr>
          <w:rtl w:val="0"/>
        </w:rPr>
      </w:r>
    </w:p>
    <w:p w:rsidR="00000000" w:rsidDel="00000000" w:rsidP="00000000" w:rsidRDefault="00000000" w:rsidRPr="00000000" w14:paraId="00000015">
      <w:pPr>
        <w:spacing w:line="240" w:lineRule="auto"/>
        <w:rPr/>
      </w:pPr>
      <w:r w:rsidDel="00000000" w:rsidR="00000000" w:rsidRPr="00000000">
        <w:rPr>
          <w:rtl w:val="0"/>
        </w:rPr>
      </w:r>
    </w:p>
    <w:p w:rsidR="00000000" w:rsidDel="00000000" w:rsidP="00000000" w:rsidRDefault="00000000" w:rsidRPr="00000000" w14:paraId="00000016">
      <w:pPr>
        <w:spacing w:line="240" w:lineRule="auto"/>
        <w:rPr>
          <w:b w:val="1"/>
        </w:rPr>
      </w:pPr>
      <w:r w:rsidDel="00000000" w:rsidR="00000000" w:rsidRPr="00000000">
        <w:rPr>
          <w:rtl w:val="0"/>
        </w:rPr>
      </w:r>
    </w:p>
    <w:p w:rsidR="00000000" w:rsidDel="00000000" w:rsidP="00000000" w:rsidRDefault="00000000" w:rsidRPr="00000000" w14:paraId="00000017">
      <w:pPr>
        <w:spacing w:line="240" w:lineRule="auto"/>
        <w:rPr/>
      </w:pPr>
      <w:r w:rsidDel="00000000" w:rsidR="00000000" w:rsidRPr="00000000">
        <w:rPr>
          <w:b w:val="1"/>
          <w:rtl w:val="0"/>
        </w:rPr>
        <w:t xml:space="preserve">Impact</w:t>
        <w:br w:type="textWrapping"/>
      </w:r>
      <w:r w:rsidDel="00000000" w:rsidR="00000000" w:rsidRPr="00000000">
        <w:rPr>
          <w:rtl w:val="0"/>
        </w:rPr>
        <w:t xml:space="preserve">Our approach at Ealing Alternative Provision  not only focuses on academic achievement but also on emotional, social, and behavioural development.                We focus on the following measures as indicators of impact on student outcomes:</w:t>
      </w:r>
    </w:p>
    <w:p w:rsidR="00000000" w:rsidDel="00000000" w:rsidP="00000000" w:rsidRDefault="00000000" w:rsidRPr="00000000" w14:paraId="00000018">
      <w:pPr>
        <w:numPr>
          <w:ilvl w:val="0"/>
          <w:numId w:val="3"/>
        </w:numPr>
        <w:spacing w:after="0" w:after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Percentage of pupils staying in education or apprenticeships after KS4</w:t>
      </w:r>
    </w:p>
    <w:p w:rsidR="00000000" w:rsidDel="00000000" w:rsidP="00000000" w:rsidRDefault="00000000" w:rsidRPr="00000000" w14:paraId="00000019">
      <w:pPr>
        <w:numPr>
          <w:ilvl w:val="0"/>
          <w:numId w:val="3"/>
        </w:numPr>
        <w:spacing w:after="0" w:afterAutospacing="0"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Percentage of students gaining a grade 4 in English and Mathematics</w:t>
      </w:r>
    </w:p>
    <w:p w:rsidR="00000000" w:rsidDel="00000000" w:rsidP="00000000" w:rsidRDefault="00000000" w:rsidRPr="00000000" w14:paraId="0000001A">
      <w:pPr>
        <w:numPr>
          <w:ilvl w:val="0"/>
          <w:numId w:val="3"/>
        </w:numPr>
        <w:spacing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Percentage of KS3/4 students successfully reintegrated</w:t>
      </w:r>
    </w:p>
    <w:p w:rsidR="00000000" w:rsidDel="00000000" w:rsidP="00000000" w:rsidRDefault="00000000" w:rsidRPr="00000000" w14:paraId="0000001B">
      <w:pPr>
        <w:spacing w:line="240" w:lineRule="auto"/>
        <w:rPr/>
      </w:pPr>
      <w:r w:rsidDel="00000000" w:rsidR="00000000" w:rsidRPr="00000000">
        <w:rPr>
          <w:rtl w:val="0"/>
        </w:rPr>
        <w:t xml:space="preserve">We seek to understand whether our students have:</w:t>
      </w:r>
    </w:p>
    <w:p w:rsidR="00000000" w:rsidDel="00000000" w:rsidP="00000000" w:rsidRDefault="00000000" w:rsidRPr="00000000" w14:paraId="0000001C">
      <w:pPr>
        <w:numPr>
          <w:ilvl w:val="0"/>
          <w:numId w:val="2"/>
        </w:numPr>
        <w:spacing w:after="0" w:after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Reengaged as learners and improved their self-belief</w:t>
      </w:r>
    </w:p>
    <w:p w:rsidR="00000000" w:rsidDel="00000000" w:rsidP="00000000" w:rsidRDefault="00000000" w:rsidRPr="00000000" w14:paraId="0000001D">
      <w:pPr>
        <w:numPr>
          <w:ilvl w:val="0"/>
          <w:numId w:val="2"/>
        </w:numPr>
        <w:spacing w:after="0" w:afterAutospacing="0"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Made progress from their individual starting points</w:t>
      </w:r>
    </w:p>
    <w:p w:rsidR="00000000" w:rsidDel="00000000" w:rsidP="00000000" w:rsidRDefault="00000000" w:rsidRPr="00000000" w14:paraId="0000001E">
      <w:pPr>
        <w:numPr>
          <w:ilvl w:val="0"/>
          <w:numId w:val="2"/>
        </w:numPr>
        <w:spacing w:after="0" w:afterAutospacing="0"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Developed social, emotional, and mental health</w:t>
      </w:r>
    </w:p>
    <w:p w:rsidR="00000000" w:rsidDel="00000000" w:rsidP="00000000" w:rsidRDefault="00000000" w:rsidRPr="00000000" w14:paraId="0000001F">
      <w:pPr>
        <w:numPr>
          <w:ilvl w:val="0"/>
          <w:numId w:val="2"/>
        </w:numPr>
        <w:spacing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Developed their personal skills, behaviors, and attitudes</w:t>
      </w:r>
    </w:p>
    <w:p w:rsidR="00000000" w:rsidDel="00000000" w:rsidP="00000000" w:rsidRDefault="00000000" w:rsidRPr="00000000" w14:paraId="00000020">
      <w:pPr>
        <w:spacing w:line="240" w:lineRule="auto"/>
        <w:rPr/>
      </w:pPr>
      <w:r w:rsidDel="00000000" w:rsidR="00000000" w:rsidRPr="00000000">
        <w:rPr>
          <w:rtl w:val="0"/>
        </w:rPr>
        <w:t xml:space="preserve">All of which enables students to reintegrate and be successful in the next phase of their education.</w:t>
      </w:r>
    </w:p>
    <w:p w:rsidR="00000000" w:rsidDel="00000000" w:rsidP="00000000" w:rsidRDefault="00000000" w:rsidRPr="00000000" w14:paraId="00000021">
      <w:pPr>
        <w:spacing w:line="240" w:lineRule="auto"/>
        <w:rPr/>
      </w:pPr>
      <w:r w:rsidDel="00000000" w:rsidR="00000000" w:rsidRPr="00000000">
        <w:rPr>
          <w:rtl w:val="0"/>
        </w:rPr>
        <w:t xml:space="preserve">We measure the impact of our curriculum using quantitative measures, such as student attainment/progress data and Attitude to Learning.                                              We also evaluate the impact of our curriculum using qualitative measures, including:</w:t>
      </w:r>
    </w:p>
    <w:p w:rsidR="00000000" w:rsidDel="00000000" w:rsidP="00000000" w:rsidRDefault="00000000" w:rsidRPr="00000000" w14:paraId="00000022">
      <w:pPr>
        <w:numPr>
          <w:ilvl w:val="0"/>
          <w:numId w:val="1"/>
        </w:numPr>
        <w:spacing w:after="0" w:after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Students re-engaging as learners and improving their self-belief (e.g., observations of learning, student voice/survey data, attendance data, mentoring logs, behavior tracking, PASS results)</w:t>
      </w:r>
    </w:p>
    <w:p w:rsidR="00000000" w:rsidDel="00000000" w:rsidP="00000000" w:rsidRDefault="00000000" w:rsidRPr="00000000" w14:paraId="00000023">
      <w:pPr>
        <w:numPr>
          <w:ilvl w:val="0"/>
          <w:numId w:val="1"/>
        </w:numPr>
        <w:spacing w:after="0" w:afterAutospacing="0"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Students making progress from their individual starting points (e.g., analysis of pupil progress data, book scrutiny, reintegration data, SEN intervention records)</w:t>
      </w:r>
    </w:p>
    <w:p w:rsidR="00000000" w:rsidDel="00000000" w:rsidP="00000000" w:rsidRDefault="00000000" w:rsidRPr="00000000" w14:paraId="00000024">
      <w:pPr>
        <w:numPr>
          <w:ilvl w:val="0"/>
          <w:numId w:val="1"/>
        </w:numPr>
        <w:spacing w:after="0" w:afterAutospacing="0"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Students developing social, emotional, and mental health (e.g., observations of learning, student voice/survey data, PSHE curriculum access, therapeutic support tracking and review)</w:t>
      </w:r>
    </w:p>
    <w:p w:rsidR="00000000" w:rsidDel="00000000" w:rsidP="00000000" w:rsidRDefault="00000000" w:rsidRPr="00000000" w14:paraId="00000025">
      <w:pPr>
        <w:numPr>
          <w:ilvl w:val="0"/>
          <w:numId w:val="1"/>
        </w:numPr>
        <w:spacing w:before="0" w:beforeAutospacing="0" w:line="240" w:lineRule="auto"/>
        <w:ind w:left="720" w:hanging="360"/>
        <w:rPr>
          <w:rFonts w:ascii="Century Gothic" w:cs="Century Gothic" w:eastAsia="Century Gothic" w:hAnsi="Century Gothic"/>
          <w:sz w:val="24"/>
          <w:szCs w:val="24"/>
        </w:rPr>
      </w:pPr>
      <w:r w:rsidDel="00000000" w:rsidR="00000000" w:rsidRPr="00000000">
        <w:rPr>
          <w:rtl w:val="0"/>
        </w:rPr>
        <w:t xml:space="preserve">Students developing their personal skills, behaviors, and attitudes (e.g., behavior data, number of students successfully reintegrated into the next phase of their education)</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24"/>
        <w:szCs w:val="24"/>
        <w:lang w:val="en"/>
      </w:rPr>
    </w:rPrDefault>
    <w:pPrDefault>
      <w:pPr>
        <w:spacing w:after="240" w:before="24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